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981"/>
        <w:gridCol w:w="2352"/>
        <w:gridCol w:w="2701"/>
      </w:tblGrid>
      <w:tr w:rsidR="00582B83" w14:paraId="4B131628" w14:textId="77777777" w:rsidTr="00582B83">
        <w:trPr>
          <w:trHeight w:val="1454"/>
        </w:trPr>
        <w:tc>
          <w:tcPr>
            <w:tcW w:w="0" w:type="auto"/>
          </w:tcPr>
          <w:p w14:paraId="31796448" w14:textId="77777777" w:rsidR="00582B83" w:rsidRPr="00582B83" w:rsidRDefault="00582B83" w:rsidP="00582B83">
            <w:pPr>
              <w:rPr>
                <w:rFonts w:ascii="Trebuchet MS" w:hAnsi="Trebuchet MS"/>
                <w:b/>
                <w:color w:val="808080" w:themeColor="background1" w:themeShade="80"/>
              </w:rPr>
            </w:pPr>
            <w:r w:rsidRPr="00582B83">
              <w:rPr>
                <w:rFonts w:ascii="Trebuchet MS" w:hAnsi="Trebuchet MS"/>
                <w:b/>
                <w:color w:val="808080" w:themeColor="background1" w:themeShade="80"/>
              </w:rPr>
              <w:t>Občina Hrastnik</w:t>
            </w:r>
          </w:p>
          <w:p w14:paraId="1908E4D1"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Pot Vitka Pavliča 5</w:t>
            </w:r>
          </w:p>
          <w:p w14:paraId="5D7600A1" w14:textId="053EE46B"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1430 Hrastnik</w:t>
            </w:r>
          </w:p>
        </w:tc>
        <w:tc>
          <w:tcPr>
            <w:tcW w:w="0" w:type="auto"/>
          </w:tcPr>
          <w:p w14:paraId="5DED48C1" w14:textId="77777777" w:rsidR="00582B83" w:rsidRPr="00582B83" w:rsidRDefault="00582B83" w:rsidP="00582B83">
            <w:pPr>
              <w:rPr>
                <w:rFonts w:ascii="Trebuchet MS" w:hAnsi="Trebuchet MS"/>
                <w:b/>
                <w:color w:val="808080" w:themeColor="background1" w:themeShade="80"/>
              </w:rPr>
            </w:pPr>
            <w:r w:rsidRPr="00582B83">
              <w:rPr>
                <w:rFonts w:ascii="Trebuchet MS" w:hAnsi="Trebuchet MS"/>
                <w:b/>
                <w:color w:val="808080" w:themeColor="background1" w:themeShade="80"/>
              </w:rPr>
              <w:t>Občina Litija</w:t>
            </w:r>
          </w:p>
          <w:p w14:paraId="730D09BF"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Jerebova ulica 14</w:t>
            </w:r>
          </w:p>
          <w:p w14:paraId="563BEB55"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1270 Litija</w:t>
            </w:r>
          </w:p>
          <w:p w14:paraId="1303147B" w14:textId="77777777" w:rsidR="00582B83" w:rsidRPr="00582B83" w:rsidRDefault="00582B83">
            <w:pPr>
              <w:rPr>
                <w:rFonts w:ascii="Trebuchet MS" w:hAnsi="Trebuchet MS"/>
                <w:b/>
                <w:color w:val="808080" w:themeColor="background1" w:themeShade="80"/>
                <w:sz w:val="20"/>
              </w:rPr>
            </w:pPr>
          </w:p>
        </w:tc>
        <w:tc>
          <w:tcPr>
            <w:tcW w:w="0" w:type="auto"/>
          </w:tcPr>
          <w:p w14:paraId="7E6AB662" w14:textId="77777777" w:rsidR="00582B83" w:rsidRPr="00582B83" w:rsidRDefault="00582B83" w:rsidP="00582B83">
            <w:pPr>
              <w:rPr>
                <w:rFonts w:ascii="Trebuchet MS" w:hAnsi="Trebuchet MS"/>
                <w:b/>
                <w:color w:val="808080" w:themeColor="background1" w:themeShade="80"/>
              </w:rPr>
            </w:pPr>
            <w:r w:rsidRPr="00582B83">
              <w:rPr>
                <w:rFonts w:ascii="Trebuchet MS" w:hAnsi="Trebuchet MS"/>
                <w:b/>
                <w:color w:val="808080" w:themeColor="background1" w:themeShade="80"/>
              </w:rPr>
              <w:t xml:space="preserve">Občina Radeče </w:t>
            </w:r>
          </w:p>
          <w:p w14:paraId="5EE3D5BF" w14:textId="71834538"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 xml:space="preserve">Ulica Milana Majcna </w:t>
            </w:r>
            <w:r w:rsidR="003C53C3">
              <w:rPr>
                <w:rFonts w:ascii="Trebuchet MS" w:hAnsi="Trebuchet MS"/>
                <w:b/>
                <w:color w:val="808080" w:themeColor="background1" w:themeShade="80"/>
                <w:sz w:val="20"/>
              </w:rPr>
              <w:t>1</w:t>
            </w:r>
            <w:bookmarkStart w:id="0" w:name="_GoBack"/>
            <w:bookmarkEnd w:id="0"/>
          </w:p>
          <w:p w14:paraId="658BDBDF"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1433 Radeče</w:t>
            </w:r>
          </w:p>
          <w:p w14:paraId="78356D0D" w14:textId="77777777" w:rsidR="00582B83" w:rsidRPr="00582B83" w:rsidRDefault="00582B83">
            <w:pPr>
              <w:rPr>
                <w:rFonts w:ascii="Trebuchet MS" w:hAnsi="Trebuchet MS"/>
                <w:b/>
                <w:color w:val="808080" w:themeColor="background1" w:themeShade="80"/>
                <w:sz w:val="20"/>
              </w:rPr>
            </w:pPr>
          </w:p>
        </w:tc>
        <w:tc>
          <w:tcPr>
            <w:tcW w:w="0" w:type="auto"/>
          </w:tcPr>
          <w:p w14:paraId="3261502B" w14:textId="77777777" w:rsidR="00582B83" w:rsidRPr="00582B83" w:rsidRDefault="00582B83" w:rsidP="00582B83">
            <w:pPr>
              <w:rPr>
                <w:rFonts w:ascii="Trebuchet MS" w:hAnsi="Trebuchet MS"/>
                <w:b/>
                <w:color w:val="808080" w:themeColor="background1" w:themeShade="80"/>
              </w:rPr>
            </w:pPr>
            <w:r w:rsidRPr="00582B83">
              <w:rPr>
                <w:rFonts w:ascii="Trebuchet MS" w:hAnsi="Trebuchet MS"/>
                <w:b/>
                <w:color w:val="808080" w:themeColor="background1" w:themeShade="80"/>
              </w:rPr>
              <w:t>Občina Zagorje ob Savi</w:t>
            </w:r>
          </w:p>
          <w:p w14:paraId="5A4D54B7"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Cesta 9. avgusta 5</w:t>
            </w:r>
          </w:p>
          <w:p w14:paraId="63B7DB2D" w14:textId="77777777" w:rsidR="00582B83" w:rsidRPr="00582B83" w:rsidRDefault="00582B83" w:rsidP="00582B83">
            <w:pPr>
              <w:rPr>
                <w:rFonts w:ascii="Trebuchet MS" w:hAnsi="Trebuchet MS"/>
                <w:b/>
                <w:color w:val="808080" w:themeColor="background1" w:themeShade="80"/>
                <w:sz w:val="20"/>
              </w:rPr>
            </w:pPr>
            <w:r w:rsidRPr="00582B83">
              <w:rPr>
                <w:rFonts w:ascii="Trebuchet MS" w:hAnsi="Trebuchet MS"/>
                <w:b/>
                <w:color w:val="808080" w:themeColor="background1" w:themeShade="80"/>
                <w:sz w:val="20"/>
              </w:rPr>
              <w:t>1410 Zagorje ob Savi</w:t>
            </w:r>
          </w:p>
          <w:p w14:paraId="34A578AB" w14:textId="77777777" w:rsidR="00582B83" w:rsidRPr="00582B83" w:rsidRDefault="00582B83">
            <w:pPr>
              <w:rPr>
                <w:rFonts w:ascii="Trebuchet MS" w:hAnsi="Trebuchet MS"/>
                <w:b/>
                <w:color w:val="808080" w:themeColor="background1" w:themeShade="80"/>
                <w:sz w:val="20"/>
              </w:rPr>
            </w:pPr>
          </w:p>
        </w:tc>
      </w:tr>
    </w:tbl>
    <w:p w14:paraId="2F68FBD3" w14:textId="77777777" w:rsidR="00582B83" w:rsidRPr="00582B83" w:rsidRDefault="00582B83">
      <w:pPr>
        <w:rPr>
          <w:rFonts w:ascii="Trebuchet MS" w:hAnsi="Trebuchet MS"/>
          <w:b/>
          <w:color w:val="808080" w:themeColor="background1" w:themeShade="80"/>
        </w:rPr>
        <w:sectPr w:rsidR="00582B83" w:rsidRPr="00582B83" w:rsidSect="00582B83">
          <w:pgSz w:w="11906" w:h="16838"/>
          <w:pgMar w:top="1417" w:right="1417" w:bottom="1417" w:left="1417" w:header="708" w:footer="708" w:gutter="0"/>
          <w:cols w:space="709"/>
          <w:docGrid w:linePitch="360"/>
        </w:sectPr>
      </w:pPr>
    </w:p>
    <w:p w14:paraId="5EEA7A62" w14:textId="54B4265D" w:rsidR="005F2C54" w:rsidRDefault="00090459">
      <w:pPr>
        <w:rPr>
          <w:rFonts w:ascii="Trebuchet MS" w:hAnsi="Trebuchet MS"/>
          <w:b/>
        </w:rPr>
      </w:pPr>
      <w:r w:rsidRPr="00521C0F">
        <w:rPr>
          <w:rFonts w:ascii="Trebuchet MS" w:hAnsi="Trebuchet MS"/>
          <w:b/>
        </w:rPr>
        <w:lastRenderedPageBreak/>
        <w:t>Skupna i</w:t>
      </w:r>
      <w:r w:rsidR="0086550C" w:rsidRPr="00521C0F">
        <w:rPr>
          <w:rFonts w:ascii="Trebuchet MS" w:hAnsi="Trebuchet MS"/>
          <w:b/>
        </w:rPr>
        <w:t xml:space="preserve">zjava za javnost – zadeva CEROZ, </w:t>
      </w:r>
      <w:r w:rsidR="004E0308" w:rsidRPr="00521C0F">
        <w:rPr>
          <w:rFonts w:ascii="Trebuchet MS" w:hAnsi="Trebuchet MS"/>
          <w:b/>
        </w:rPr>
        <w:t>10</w:t>
      </w:r>
      <w:r w:rsidR="0086550C" w:rsidRPr="00521C0F">
        <w:rPr>
          <w:rFonts w:ascii="Trebuchet MS" w:hAnsi="Trebuchet MS"/>
          <w:b/>
        </w:rPr>
        <w:t>.</w:t>
      </w:r>
      <w:r w:rsidR="004E0308" w:rsidRPr="00521C0F">
        <w:rPr>
          <w:rFonts w:ascii="Trebuchet MS" w:hAnsi="Trebuchet MS"/>
          <w:b/>
        </w:rPr>
        <w:t xml:space="preserve"> </w:t>
      </w:r>
      <w:r w:rsidR="0086550C" w:rsidRPr="00521C0F">
        <w:rPr>
          <w:rFonts w:ascii="Trebuchet MS" w:hAnsi="Trebuchet MS"/>
          <w:b/>
        </w:rPr>
        <w:t>2.</w:t>
      </w:r>
      <w:r w:rsidR="004E0308" w:rsidRPr="00521C0F">
        <w:rPr>
          <w:rFonts w:ascii="Trebuchet MS" w:hAnsi="Trebuchet MS"/>
          <w:b/>
        </w:rPr>
        <w:t xml:space="preserve"> </w:t>
      </w:r>
      <w:r w:rsidR="0086550C" w:rsidRPr="00521C0F">
        <w:rPr>
          <w:rFonts w:ascii="Trebuchet MS" w:hAnsi="Trebuchet MS"/>
          <w:b/>
        </w:rPr>
        <w:t>2021</w:t>
      </w:r>
    </w:p>
    <w:p w14:paraId="3F04AC8B" w14:textId="77777777" w:rsidR="00521C0F" w:rsidRPr="00521C0F" w:rsidRDefault="00521C0F">
      <w:pPr>
        <w:rPr>
          <w:rFonts w:ascii="Trebuchet MS" w:hAnsi="Trebuchet MS"/>
          <w:b/>
        </w:rPr>
      </w:pPr>
    </w:p>
    <w:p w14:paraId="6465D7D8" w14:textId="7062033D" w:rsidR="00F24508" w:rsidRPr="00521C0F" w:rsidRDefault="008272EA" w:rsidP="008272EA">
      <w:pPr>
        <w:jc w:val="both"/>
        <w:rPr>
          <w:rFonts w:ascii="Trebuchet MS" w:hAnsi="Trebuchet MS"/>
        </w:rPr>
      </w:pPr>
      <w:r w:rsidRPr="00521C0F">
        <w:rPr>
          <w:rFonts w:ascii="Trebuchet MS" w:hAnsi="Trebuchet MS"/>
        </w:rPr>
        <w:t>Občina Trbovlje</w:t>
      </w:r>
      <w:r w:rsidR="00DF703C" w:rsidRPr="00521C0F">
        <w:rPr>
          <w:rFonts w:ascii="Trebuchet MS" w:hAnsi="Trebuchet MS"/>
        </w:rPr>
        <w:t xml:space="preserve"> je</w:t>
      </w:r>
      <w:r w:rsidRPr="00521C0F">
        <w:rPr>
          <w:rFonts w:ascii="Trebuchet MS" w:hAnsi="Trebuchet MS"/>
        </w:rPr>
        <w:t xml:space="preserve"> </w:t>
      </w:r>
      <w:r w:rsidR="0084555D" w:rsidRPr="00521C0F">
        <w:rPr>
          <w:rFonts w:ascii="Trebuchet MS" w:hAnsi="Trebuchet MS"/>
        </w:rPr>
        <w:t xml:space="preserve">prejšnji teden </w:t>
      </w:r>
      <w:r w:rsidRPr="00521C0F">
        <w:rPr>
          <w:rFonts w:ascii="Trebuchet MS" w:hAnsi="Trebuchet MS"/>
        </w:rPr>
        <w:t>občine</w:t>
      </w:r>
      <w:r w:rsidR="0084555D" w:rsidRPr="00521C0F">
        <w:rPr>
          <w:rFonts w:ascii="Trebuchet MS" w:hAnsi="Trebuchet MS"/>
        </w:rPr>
        <w:t xml:space="preserve"> Hrastnik, Litija, Radeče in Zagorje ob Savi</w:t>
      </w:r>
      <w:r w:rsidRPr="00521C0F">
        <w:rPr>
          <w:rFonts w:ascii="Trebuchet MS" w:hAnsi="Trebuchet MS"/>
        </w:rPr>
        <w:t xml:space="preserve"> </w:t>
      </w:r>
      <w:r w:rsidR="0084555D" w:rsidRPr="00521C0F">
        <w:rPr>
          <w:rFonts w:ascii="Trebuchet MS" w:hAnsi="Trebuchet MS"/>
        </w:rPr>
        <w:t>ter</w:t>
      </w:r>
      <w:r w:rsidRPr="00521C0F">
        <w:rPr>
          <w:rFonts w:ascii="Trebuchet MS" w:hAnsi="Trebuchet MS"/>
        </w:rPr>
        <w:t xml:space="preserve"> družbo CEROZ d.o.o. </w:t>
      </w:r>
      <w:r w:rsidR="004E0308" w:rsidRPr="00521C0F">
        <w:rPr>
          <w:rFonts w:ascii="Trebuchet MS" w:hAnsi="Trebuchet MS"/>
        </w:rPr>
        <w:t xml:space="preserve">z dopisom </w:t>
      </w:r>
      <w:r w:rsidRPr="00521C0F">
        <w:rPr>
          <w:rFonts w:ascii="Trebuchet MS" w:hAnsi="Trebuchet MS"/>
        </w:rPr>
        <w:t>obvestila, da bo z dnem 9.</w:t>
      </w:r>
      <w:r w:rsidR="00521C0F">
        <w:rPr>
          <w:rFonts w:ascii="Trebuchet MS" w:hAnsi="Trebuchet MS"/>
        </w:rPr>
        <w:t xml:space="preserve"> </w:t>
      </w:r>
      <w:r w:rsidRPr="00521C0F">
        <w:rPr>
          <w:rFonts w:ascii="Trebuchet MS" w:hAnsi="Trebuchet MS"/>
        </w:rPr>
        <w:t>2.</w:t>
      </w:r>
      <w:r w:rsidR="00521C0F">
        <w:rPr>
          <w:rFonts w:ascii="Trebuchet MS" w:hAnsi="Trebuchet MS"/>
        </w:rPr>
        <w:t xml:space="preserve"> </w:t>
      </w:r>
      <w:r w:rsidRPr="00521C0F">
        <w:rPr>
          <w:rFonts w:ascii="Trebuchet MS" w:hAnsi="Trebuchet MS"/>
        </w:rPr>
        <w:t>2021 podjetje Komunala Trbovlje prenehalo z odvažanjem zbranih mešanih komunalnih odpadkov na deponijo Unično,</w:t>
      </w:r>
      <w:r w:rsidR="00DF703C" w:rsidRPr="00521C0F">
        <w:rPr>
          <w:rFonts w:ascii="Trebuchet MS" w:hAnsi="Trebuchet MS"/>
        </w:rPr>
        <w:t xml:space="preserve"> kljub temu, da so med občinami ustanoviteljicami družbe CEROZ d.o.o. še potekali pogovori o možnosti sporazumnega prenehanja sodelovanja Občine Trbovlje v okviru projekta CEROZ. </w:t>
      </w:r>
    </w:p>
    <w:p w14:paraId="321655EE" w14:textId="32F043D4" w:rsidR="00DF703C" w:rsidRPr="00521C0F" w:rsidRDefault="007B500D" w:rsidP="008272EA">
      <w:pPr>
        <w:jc w:val="both"/>
        <w:rPr>
          <w:rFonts w:ascii="Trebuchet MS" w:hAnsi="Trebuchet MS"/>
        </w:rPr>
      </w:pPr>
      <w:r w:rsidRPr="00521C0F">
        <w:rPr>
          <w:rFonts w:ascii="Trebuchet MS" w:hAnsi="Trebuchet MS"/>
        </w:rPr>
        <w:t xml:space="preserve">Ker družbi CEROZ d.o.o. pravica izvajanja gospodarskih javnih služb obdelave in odlaganja </w:t>
      </w:r>
      <w:r w:rsidR="00BA76C1" w:rsidRPr="00521C0F">
        <w:rPr>
          <w:rFonts w:ascii="Trebuchet MS" w:hAnsi="Trebuchet MS"/>
        </w:rPr>
        <w:t xml:space="preserve">komunalnih odpadkov </w:t>
      </w:r>
      <w:r w:rsidRPr="00521C0F">
        <w:rPr>
          <w:rFonts w:ascii="Trebuchet MS" w:hAnsi="Trebuchet MS"/>
        </w:rPr>
        <w:t>ni prenehala</w:t>
      </w:r>
      <w:r w:rsidR="00784F84" w:rsidRPr="00521C0F">
        <w:rPr>
          <w:rFonts w:ascii="Trebuchet MS" w:hAnsi="Trebuchet MS"/>
        </w:rPr>
        <w:t xml:space="preserve">, </w:t>
      </w:r>
      <w:r w:rsidR="008272EA" w:rsidRPr="00521C0F">
        <w:rPr>
          <w:rFonts w:ascii="Trebuchet MS" w:hAnsi="Trebuchet MS"/>
        </w:rPr>
        <w:t>Občina Trbovlje</w:t>
      </w:r>
      <w:r w:rsidR="00C145B8" w:rsidRPr="00521C0F">
        <w:rPr>
          <w:rFonts w:ascii="Trebuchet MS" w:hAnsi="Trebuchet MS"/>
        </w:rPr>
        <w:t xml:space="preserve"> in Komunala Trbovlje </w:t>
      </w:r>
      <w:r w:rsidR="008272EA" w:rsidRPr="00521C0F">
        <w:rPr>
          <w:rFonts w:ascii="Trebuchet MS" w:hAnsi="Trebuchet MS"/>
        </w:rPr>
        <w:t>s</w:t>
      </w:r>
      <w:r w:rsidR="008E5035" w:rsidRPr="00521C0F">
        <w:rPr>
          <w:rFonts w:ascii="Trebuchet MS" w:hAnsi="Trebuchet MS"/>
        </w:rPr>
        <w:t xml:space="preserve"> </w:t>
      </w:r>
      <w:r w:rsidR="008272EA" w:rsidRPr="00521C0F">
        <w:rPr>
          <w:rFonts w:ascii="Trebuchet MS" w:hAnsi="Trebuchet MS"/>
        </w:rPr>
        <w:t>t</w:t>
      </w:r>
      <w:r w:rsidR="00F24A07" w:rsidRPr="00521C0F">
        <w:rPr>
          <w:rFonts w:ascii="Trebuchet MS" w:hAnsi="Trebuchet MS"/>
        </w:rPr>
        <w:t>akšnimi</w:t>
      </w:r>
      <w:r w:rsidR="00C145B8" w:rsidRPr="00521C0F">
        <w:rPr>
          <w:rFonts w:ascii="Trebuchet MS" w:hAnsi="Trebuchet MS"/>
        </w:rPr>
        <w:t xml:space="preserve"> ravnanji</w:t>
      </w:r>
      <w:r w:rsidR="008272EA" w:rsidRPr="00521C0F">
        <w:rPr>
          <w:rFonts w:ascii="Trebuchet MS" w:hAnsi="Trebuchet MS"/>
        </w:rPr>
        <w:t xml:space="preserve"> </w:t>
      </w:r>
      <w:r w:rsidR="00412DBD" w:rsidRPr="00521C0F">
        <w:rPr>
          <w:rFonts w:ascii="Trebuchet MS" w:hAnsi="Trebuchet MS"/>
        </w:rPr>
        <w:t xml:space="preserve">kršita določbe </w:t>
      </w:r>
      <w:r w:rsidR="008272EA" w:rsidRPr="00521C0F">
        <w:rPr>
          <w:rFonts w:ascii="Trebuchet MS" w:hAnsi="Trebuchet MS"/>
        </w:rPr>
        <w:t>sklenjenih</w:t>
      </w:r>
      <w:r w:rsidR="00BA76C1" w:rsidRPr="00521C0F">
        <w:rPr>
          <w:rFonts w:ascii="Trebuchet MS" w:hAnsi="Trebuchet MS"/>
        </w:rPr>
        <w:t xml:space="preserve"> pogodb</w:t>
      </w:r>
      <w:r w:rsidR="008E5035" w:rsidRPr="00521C0F">
        <w:rPr>
          <w:rFonts w:ascii="Trebuchet MS" w:hAnsi="Trebuchet MS"/>
        </w:rPr>
        <w:t>, ki jih ni</w:t>
      </w:r>
      <w:r w:rsidR="00C145B8" w:rsidRPr="00521C0F">
        <w:rPr>
          <w:rFonts w:ascii="Trebuchet MS" w:hAnsi="Trebuchet MS"/>
        </w:rPr>
        <w:t>sta</w:t>
      </w:r>
      <w:r w:rsidR="008E5035" w:rsidRPr="00521C0F">
        <w:rPr>
          <w:rFonts w:ascii="Trebuchet MS" w:hAnsi="Trebuchet MS"/>
        </w:rPr>
        <w:t xml:space="preserve"> </w:t>
      </w:r>
      <w:r w:rsidR="00DF703C" w:rsidRPr="00521C0F">
        <w:rPr>
          <w:rFonts w:ascii="Trebuchet MS" w:hAnsi="Trebuchet MS"/>
        </w:rPr>
        <w:t xml:space="preserve">niti </w:t>
      </w:r>
      <w:r w:rsidR="008E5035" w:rsidRPr="00521C0F">
        <w:rPr>
          <w:rFonts w:ascii="Trebuchet MS" w:hAnsi="Trebuchet MS"/>
        </w:rPr>
        <w:t>odpovedal</w:t>
      </w:r>
      <w:r w:rsidR="00C145B8" w:rsidRPr="00521C0F">
        <w:rPr>
          <w:rFonts w:ascii="Trebuchet MS" w:hAnsi="Trebuchet MS"/>
        </w:rPr>
        <w:t>i</w:t>
      </w:r>
      <w:r w:rsidR="00DF703C" w:rsidRPr="00521C0F">
        <w:rPr>
          <w:rFonts w:ascii="Trebuchet MS" w:hAnsi="Trebuchet MS"/>
        </w:rPr>
        <w:t xml:space="preserve"> niti </w:t>
      </w:r>
      <w:r w:rsidR="00412DBD" w:rsidRPr="00521C0F">
        <w:rPr>
          <w:rFonts w:ascii="Trebuchet MS" w:hAnsi="Trebuchet MS"/>
        </w:rPr>
        <w:t>niso prenehale na drugi podlagi</w:t>
      </w:r>
      <w:r w:rsidR="00DF703C" w:rsidRPr="00521C0F">
        <w:rPr>
          <w:rFonts w:ascii="Trebuchet MS" w:hAnsi="Trebuchet MS"/>
        </w:rPr>
        <w:t>.</w:t>
      </w:r>
      <w:r w:rsidR="003D29C3" w:rsidRPr="00521C0F">
        <w:rPr>
          <w:rFonts w:ascii="Trebuchet MS" w:hAnsi="Trebuchet MS"/>
        </w:rPr>
        <w:t xml:space="preserve"> Hkrati bo </w:t>
      </w:r>
      <w:r w:rsidR="00412DBD" w:rsidRPr="00521C0F">
        <w:rPr>
          <w:rFonts w:ascii="Trebuchet MS" w:hAnsi="Trebuchet MS"/>
        </w:rPr>
        <w:t>z opisanim ravnanjem</w:t>
      </w:r>
      <w:r w:rsidR="003D29C3" w:rsidRPr="00521C0F">
        <w:rPr>
          <w:rFonts w:ascii="Trebuchet MS" w:hAnsi="Trebuchet MS"/>
        </w:rPr>
        <w:t xml:space="preserve"> Občina Trbovlje družbi, katere največja družbenica je, povzročila materialno škodo</w:t>
      </w:r>
      <w:r w:rsidR="00784F84" w:rsidRPr="00521C0F">
        <w:rPr>
          <w:rFonts w:ascii="Trebuchet MS" w:hAnsi="Trebuchet MS"/>
        </w:rPr>
        <w:t xml:space="preserve"> in s tem neodgovorno ogrozila poslovanje podjetja ter delovna mesta. Na </w:t>
      </w:r>
      <w:proofErr w:type="spellStart"/>
      <w:r w:rsidR="00784F84" w:rsidRPr="00521C0F">
        <w:rPr>
          <w:rFonts w:ascii="Trebuchet MS" w:hAnsi="Trebuchet MS"/>
        </w:rPr>
        <w:t>Cerozu</w:t>
      </w:r>
      <w:proofErr w:type="spellEnd"/>
      <w:r w:rsidR="00784F84" w:rsidRPr="00521C0F">
        <w:rPr>
          <w:rFonts w:ascii="Trebuchet MS" w:hAnsi="Trebuchet MS"/>
        </w:rPr>
        <w:t xml:space="preserve"> je v tem trenutku zaposlenih 34 delavk in delavcev, podjetje s to nenadno potezo Občine Trbovlje ne more takoj nadomestiti izpada prihodka, zato </w:t>
      </w:r>
      <w:r w:rsidR="00D972DE" w:rsidRPr="00521C0F">
        <w:rPr>
          <w:rFonts w:ascii="Trebuchet MS" w:hAnsi="Trebuchet MS"/>
        </w:rPr>
        <w:t xml:space="preserve">so </w:t>
      </w:r>
      <w:r w:rsidR="00784F84" w:rsidRPr="00521C0F">
        <w:rPr>
          <w:rFonts w:ascii="Trebuchet MS" w:hAnsi="Trebuchet MS"/>
        </w:rPr>
        <w:t>nekatera delovna mesta ogrožena</w:t>
      </w:r>
      <w:r w:rsidR="00D972DE" w:rsidRPr="00521C0F">
        <w:rPr>
          <w:rFonts w:ascii="Trebuchet MS" w:hAnsi="Trebuchet MS"/>
        </w:rPr>
        <w:t>.</w:t>
      </w:r>
    </w:p>
    <w:p w14:paraId="567157EC" w14:textId="1E81E0E4" w:rsidR="00206A64" w:rsidRPr="00521C0F" w:rsidRDefault="008E5035" w:rsidP="00A70E72">
      <w:pPr>
        <w:spacing w:after="0" w:line="240" w:lineRule="auto"/>
        <w:jc w:val="both"/>
        <w:rPr>
          <w:rFonts w:ascii="Trebuchet MS" w:hAnsi="Trebuchet MS"/>
        </w:rPr>
      </w:pPr>
      <w:r w:rsidRPr="00521C0F">
        <w:rPr>
          <w:rFonts w:ascii="Trebuchet MS" w:hAnsi="Trebuchet MS"/>
        </w:rPr>
        <w:t>V nasprotju z Občino Trbovlje, ostale občine</w:t>
      </w:r>
      <w:r w:rsidR="00E2486C" w:rsidRPr="00521C0F">
        <w:rPr>
          <w:rFonts w:ascii="Trebuchet MS" w:hAnsi="Trebuchet MS"/>
        </w:rPr>
        <w:t xml:space="preserve"> ustanoviteljice</w:t>
      </w:r>
      <w:r w:rsidRPr="00521C0F">
        <w:rPr>
          <w:rFonts w:ascii="Trebuchet MS" w:hAnsi="Trebuchet MS"/>
        </w:rPr>
        <w:t xml:space="preserve"> in družba CEROZ d.o.o., ves čas spoštuje</w:t>
      </w:r>
      <w:r w:rsidR="00E2486C" w:rsidRPr="00521C0F">
        <w:rPr>
          <w:rFonts w:ascii="Trebuchet MS" w:hAnsi="Trebuchet MS"/>
        </w:rPr>
        <w:t>mo</w:t>
      </w:r>
      <w:r w:rsidRPr="00521C0F">
        <w:rPr>
          <w:rFonts w:ascii="Trebuchet MS" w:hAnsi="Trebuchet MS"/>
        </w:rPr>
        <w:t xml:space="preserve"> </w:t>
      </w:r>
      <w:r w:rsidR="00E2486C" w:rsidRPr="00521C0F">
        <w:rPr>
          <w:rFonts w:ascii="Trebuchet MS" w:hAnsi="Trebuchet MS"/>
        </w:rPr>
        <w:t>določila sklenjenih pogodb</w:t>
      </w:r>
      <w:r w:rsidRPr="00521C0F">
        <w:rPr>
          <w:rFonts w:ascii="Trebuchet MS" w:hAnsi="Trebuchet MS"/>
        </w:rPr>
        <w:t xml:space="preserve"> ter zakonodajo</w:t>
      </w:r>
      <w:r w:rsidR="00E2486C" w:rsidRPr="00521C0F">
        <w:rPr>
          <w:rFonts w:ascii="Trebuchet MS" w:hAnsi="Trebuchet MS"/>
        </w:rPr>
        <w:t>. To se je</w:t>
      </w:r>
      <w:r w:rsidRPr="00521C0F">
        <w:rPr>
          <w:rFonts w:ascii="Trebuchet MS" w:hAnsi="Trebuchet MS"/>
        </w:rPr>
        <w:t xml:space="preserve"> izkazalo </w:t>
      </w:r>
      <w:r w:rsidR="00E2486C" w:rsidRPr="00521C0F">
        <w:rPr>
          <w:rFonts w:ascii="Trebuchet MS" w:hAnsi="Trebuchet MS"/>
        </w:rPr>
        <w:t>tudi</w:t>
      </w:r>
      <w:r w:rsidRPr="00521C0F">
        <w:rPr>
          <w:rFonts w:ascii="Trebuchet MS" w:hAnsi="Trebuchet MS"/>
        </w:rPr>
        <w:t xml:space="preserve"> v primeru poskusa enostranskega </w:t>
      </w:r>
      <w:r w:rsidR="00E2486C" w:rsidRPr="00521C0F">
        <w:rPr>
          <w:rFonts w:ascii="Trebuchet MS" w:hAnsi="Trebuchet MS"/>
        </w:rPr>
        <w:t>iz</w:t>
      </w:r>
      <w:r w:rsidRPr="00521C0F">
        <w:rPr>
          <w:rFonts w:ascii="Trebuchet MS" w:hAnsi="Trebuchet MS"/>
        </w:rPr>
        <w:t>stopa Občine Trbovlje iz družbe CEROZ d.o.o., ki ga je sodišče zavrnilo in pritrdilo zakonitemu mnenju ostalih občin.</w:t>
      </w:r>
      <w:r w:rsidR="00784F84" w:rsidRPr="00521C0F">
        <w:rPr>
          <w:rFonts w:ascii="Trebuchet MS" w:hAnsi="Trebuchet MS"/>
        </w:rPr>
        <w:t xml:space="preserve"> </w:t>
      </w:r>
      <w:r w:rsidR="00C248C9" w:rsidRPr="00521C0F">
        <w:rPr>
          <w:rFonts w:ascii="Trebuchet MS" w:hAnsi="Trebuchet MS"/>
        </w:rPr>
        <w:t xml:space="preserve">V </w:t>
      </w:r>
      <w:r w:rsidR="00DE7C47" w:rsidRPr="00521C0F">
        <w:rPr>
          <w:rFonts w:ascii="Trebuchet MS" w:hAnsi="Trebuchet MS"/>
        </w:rPr>
        <w:t xml:space="preserve">tej </w:t>
      </w:r>
      <w:r w:rsidR="00C248C9" w:rsidRPr="00521C0F">
        <w:rPr>
          <w:rFonts w:ascii="Trebuchet MS" w:hAnsi="Trebuchet MS"/>
        </w:rPr>
        <w:t>zadevi gre za kompleksna medsebojna razmerja, v zvezi s katerimi je bilo sklenjenih več medsebojno povezanih pogodb. Glede na to so ostale občine zadevo odstopile v obravnavo odvetniški družbi</w:t>
      </w:r>
      <w:r w:rsidR="00363264" w:rsidRPr="00521C0F">
        <w:rPr>
          <w:rFonts w:ascii="Trebuchet MS" w:hAnsi="Trebuchet MS"/>
        </w:rPr>
        <w:t>. Občine bodo uporabile vsa razpolož</w:t>
      </w:r>
      <w:r w:rsidR="00A97E0F" w:rsidRPr="00521C0F">
        <w:rPr>
          <w:rFonts w:ascii="Trebuchet MS" w:hAnsi="Trebuchet MS"/>
        </w:rPr>
        <w:t>l</w:t>
      </w:r>
      <w:r w:rsidR="00363264" w:rsidRPr="00521C0F">
        <w:rPr>
          <w:rFonts w:ascii="Trebuchet MS" w:hAnsi="Trebuchet MS"/>
        </w:rPr>
        <w:t>jiva pravna sredstva</w:t>
      </w:r>
      <w:r w:rsidR="00206A64" w:rsidRPr="00521C0F">
        <w:rPr>
          <w:rFonts w:ascii="Trebuchet MS" w:hAnsi="Trebuchet MS"/>
        </w:rPr>
        <w:t>, ter tudi v prihodnje storile vse, kar je v naši moči, za zaščito našega premoženja in skupnega podjetja, interesov vseh občank in občanov zasavskih občin, in nenazadnje tudi za nemoteno nadaljevanje sanacije okolja.</w:t>
      </w:r>
    </w:p>
    <w:p w14:paraId="62794D79" w14:textId="77777777" w:rsidR="00A70E72" w:rsidRPr="00521C0F" w:rsidRDefault="00A70E72" w:rsidP="00A70E72">
      <w:pPr>
        <w:spacing w:after="0" w:line="240" w:lineRule="auto"/>
        <w:jc w:val="both"/>
        <w:rPr>
          <w:rFonts w:ascii="Trebuchet MS" w:hAnsi="Trebuchet MS"/>
        </w:rPr>
      </w:pPr>
    </w:p>
    <w:p w14:paraId="1CFC6C67" w14:textId="5CB772F8" w:rsidR="006F386C" w:rsidRPr="00521C0F" w:rsidRDefault="008E5035" w:rsidP="00DA7444">
      <w:pPr>
        <w:spacing w:after="0" w:line="240" w:lineRule="auto"/>
        <w:jc w:val="both"/>
        <w:rPr>
          <w:rFonts w:ascii="Trebuchet MS" w:hAnsi="Trebuchet MS"/>
        </w:rPr>
      </w:pPr>
      <w:r w:rsidRPr="00521C0F">
        <w:rPr>
          <w:rFonts w:ascii="Trebuchet MS" w:hAnsi="Trebuchet MS"/>
        </w:rPr>
        <w:t>Občine Hrastnik, Litija, Radeče in Zagorje ob Savi so se pretekle</w:t>
      </w:r>
      <w:r w:rsidR="00363264" w:rsidRPr="00521C0F">
        <w:rPr>
          <w:rFonts w:ascii="Trebuchet MS" w:hAnsi="Trebuchet MS"/>
        </w:rPr>
        <w:t>ga</w:t>
      </w:r>
      <w:r w:rsidRPr="00521C0F">
        <w:rPr>
          <w:rFonts w:ascii="Trebuchet MS" w:hAnsi="Trebuchet MS"/>
        </w:rPr>
        <w:t xml:space="preserve"> pol leta trudile za miren in sporazumen razhod, ki </w:t>
      </w:r>
      <w:r w:rsidR="00883A6E" w:rsidRPr="00521C0F">
        <w:rPr>
          <w:rFonts w:ascii="Trebuchet MS" w:hAnsi="Trebuchet MS"/>
        </w:rPr>
        <w:t xml:space="preserve">pa </w:t>
      </w:r>
      <w:r w:rsidRPr="00521C0F">
        <w:rPr>
          <w:rFonts w:ascii="Trebuchet MS" w:hAnsi="Trebuchet MS"/>
        </w:rPr>
        <w:t xml:space="preserve">ga ni mogoče doseči, </w:t>
      </w:r>
      <w:r w:rsidR="00883A6E" w:rsidRPr="00521C0F">
        <w:rPr>
          <w:rFonts w:ascii="Trebuchet MS" w:hAnsi="Trebuchet MS"/>
        </w:rPr>
        <w:t>če</w:t>
      </w:r>
      <w:r w:rsidRPr="00521C0F">
        <w:rPr>
          <w:rFonts w:ascii="Trebuchet MS" w:hAnsi="Trebuchet MS"/>
        </w:rPr>
        <w:t xml:space="preserve"> nekdo ne želi sprejeti odgovornosti za sanacijo </w:t>
      </w:r>
      <w:r w:rsidR="00883A6E" w:rsidRPr="00521C0F">
        <w:rPr>
          <w:rFonts w:ascii="Trebuchet MS" w:hAnsi="Trebuchet MS"/>
        </w:rPr>
        <w:t xml:space="preserve">vse </w:t>
      </w:r>
      <w:r w:rsidRPr="00521C0F">
        <w:rPr>
          <w:rFonts w:ascii="Trebuchet MS" w:hAnsi="Trebuchet MS"/>
        </w:rPr>
        <w:t xml:space="preserve">že povzročene okoljske škode v skladu z danimi zavezami in veljavno zakonodajo. </w:t>
      </w:r>
      <w:r w:rsidR="00F21921" w:rsidRPr="00521C0F">
        <w:rPr>
          <w:rFonts w:ascii="Trebuchet MS" w:hAnsi="Trebuchet MS"/>
        </w:rPr>
        <w:t>Občina Trbovlje tekom pogovorov ni bila pripravljena odpeljati niti preostanka RDF-a v lastniškem deležu - naj spomnimo, da je zaloge tega za okrog 9000 t. Prav tako pa je želela Občina Trbovlje odkorakati iz skupnega projekta ne da bi nosila finančne obveznosti za zapiralna dela in obratovanje odlagališča 30 let po zaprtju, kar je njena obveznost tako v skladu z zakonodajo in že sklenjenimi dogovori, navsezadnje pa tudi okoljevarstvenim dovoljenjem.</w:t>
      </w:r>
      <w:r w:rsidR="007E1150" w:rsidRPr="00521C0F">
        <w:rPr>
          <w:rFonts w:ascii="Trebuchet MS" w:hAnsi="Trebuchet MS"/>
        </w:rPr>
        <w:t xml:space="preserve"> </w:t>
      </w:r>
      <w:r w:rsidR="00F21921" w:rsidRPr="00521C0F">
        <w:rPr>
          <w:rFonts w:ascii="Trebuchet MS" w:hAnsi="Trebuchet MS"/>
        </w:rPr>
        <w:t>Odpadki se namreč tudi iz Občine Trbovlje na deponiji</w:t>
      </w:r>
      <w:r w:rsidR="007E1150" w:rsidRPr="00521C0F">
        <w:rPr>
          <w:rFonts w:ascii="Trebuchet MS" w:hAnsi="Trebuchet MS"/>
        </w:rPr>
        <w:t xml:space="preserve"> </w:t>
      </w:r>
      <w:r w:rsidR="00F21921" w:rsidRPr="00521C0F">
        <w:rPr>
          <w:rFonts w:ascii="Trebuchet MS" w:hAnsi="Trebuchet MS"/>
        </w:rPr>
        <w:t>Unično</w:t>
      </w:r>
      <w:r w:rsidR="007E1150" w:rsidRPr="00521C0F">
        <w:rPr>
          <w:rFonts w:ascii="Trebuchet MS" w:hAnsi="Trebuchet MS"/>
        </w:rPr>
        <w:t xml:space="preserve"> </w:t>
      </w:r>
      <w:r w:rsidR="00F21921" w:rsidRPr="00521C0F">
        <w:rPr>
          <w:rFonts w:ascii="Trebuchet MS" w:hAnsi="Trebuchet MS"/>
        </w:rPr>
        <w:t xml:space="preserve">odlagajo vsaj od ustanovitve družbe CEROZ d.o.o. v letu 2005. </w:t>
      </w:r>
      <w:r w:rsidR="002D4D03" w:rsidRPr="00521C0F">
        <w:rPr>
          <w:rFonts w:ascii="Trebuchet MS" w:hAnsi="Trebuchet MS"/>
        </w:rPr>
        <w:t xml:space="preserve">Občina Trbovlje </w:t>
      </w:r>
      <w:r w:rsidR="00F21921" w:rsidRPr="00521C0F">
        <w:rPr>
          <w:rFonts w:ascii="Trebuchet MS" w:hAnsi="Trebuchet MS"/>
        </w:rPr>
        <w:t xml:space="preserve">kaže </w:t>
      </w:r>
      <w:r w:rsidR="002D4D03" w:rsidRPr="00521C0F">
        <w:rPr>
          <w:rFonts w:ascii="Trebuchet MS" w:hAnsi="Trebuchet MS"/>
        </w:rPr>
        <w:t xml:space="preserve">s </w:t>
      </w:r>
      <w:r w:rsidR="006F386C" w:rsidRPr="00521C0F">
        <w:rPr>
          <w:rFonts w:ascii="Trebuchet MS" w:hAnsi="Trebuchet MS"/>
        </w:rPr>
        <w:t xml:space="preserve">tem tudi svoj odnos do okoliških prebivalcev, okolja ter reševanja problematike odpadkov v regiji. </w:t>
      </w:r>
    </w:p>
    <w:p w14:paraId="4B87235B" w14:textId="77777777" w:rsidR="00A11964" w:rsidRPr="00521C0F" w:rsidRDefault="00A11964" w:rsidP="00DA7444">
      <w:pPr>
        <w:spacing w:after="0" w:line="240" w:lineRule="auto"/>
        <w:jc w:val="both"/>
        <w:rPr>
          <w:rFonts w:ascii="Trebuchet MS" w:hAnsi="Trebuchet MS"/>
        </w:rPr>
      </w:pPr>
    </w:p>
    <w:p w14:paraId="3AC49012" w14:textId="010C2F81" w:rsidR="00FB4A82" w:rsidRPr="00521C0F" w:rsidRDefault="00241149" w:rsidP="00DA7444">
      <w:pPr>
        <w:spacing w:after="0" w:line="240" w:lineRule="auto"/>
        <w:jc w:val="both"/>
        <w:rPr>
          <w:rFonts w:ascii="Trebuchet MS" w:hAnsi="Trebuchet MS"/>
        </w:rPr>
      </w:pPr>
      <w:r w:rsidRPr="00521C0F">
        <w:rPr>
          <w:rFonts w:ascii="Trebuchet MS" w:hAnsi="Trebuchet MS"/>
        </w:rPr>
        <w:t xml:space="preserve">Za konec naj omenimo </w:t>
      </w:r>
      <w:r w:rsidR="008D4602" w:rsidRPr="00521C0F">
        <w:rPr>
          <w:rFonts w:ascii="Trebuchet MS" w:hAnsi="Trebuchet MS"/>
        </w:rPr>
        <w:t xml:space="preserve">še </w:t>
      </w:r>
      <w:r w:rsidRPr="00521C0F">
        <w:rPr>
          <w:rFonts w:ascii="Trebuchet MS" w:hAnsi="Trebuchet MS"/>
        </w:rPr>
        <w:t>laži županje Občine Trbovlje, ki zavaja javnost glede vrednosti podjetja in opravljene cenitve</w:t>
      </w:r>
      <w:r w:rsidR="00D253B6" w:rsidRPr="00521C0F">
        <w:rPr>
          <w:rFonts w:ascii="Trebuchet MS" w:hAnsi="Trebuchet MS"/>
        </w:rPr>
        <w:t xml:space="preserve">, prav tako </w:t>
      </w:r>
      <w:r w:rsidR="00FB4A82" w:rsidRPr="00521C0F">
        <w:rPr>
          <w:rFonts w:ascii="Trebuchet MS" w:hAnsi="Trebuchet MS"/>
        </w:rPr>
        <w:t xml:space="preserve">pa </w:t>
      </w:r>
      <w:r w:rsidR="00D253B6" w:rsidRPr="00521C0F">
        <w:rPr>
          <w:rFonts w:ascii="Trebuchet MS" w:hAnsi="Trebuchet MS"/>
        </w:rPr>
        <w:t xml:space="preserve">zavaja občinske svetnike in svetnice o prenehanju možnosti odlaganja odpadkov na deponiji </w:t>
      </w:r>
      <w:r w:rsidR="008D4602" w:rsidRPr="00521C0F">
        <w:rPr>
          <w:rFonts w:ascii="Trebuchet MS" w:hAnsi="Trebuchet MS"/>
        </w:rPr>
        <w:t xml:space="preserve">Unično </w:t>
      </w:r>
      <w:r w:rsidR="00D253B6" w:rsidRPr="00521C0F">
        <w:rPr>
          <w:rFonts w:ascii="Trebuchet MS" w:hAnsi="Trebuchet MS"/>
        </w:rPr>
        <w:t xml:space="preserve">z letom 2022. </w:t>
      </w:r>
      <w:r w:rsidR="00FB4A82" w:rsidRPr="00521C0F">
        <w:rPr>
          <w:rFonts w:ascii="Trebuchet MS" w:hAnsi="Trebuchet MS"/>
        </w:rPr>
        <w:t>Odločitev Občine Trbovlje bo škodovala tako skupnemu podjetju C</w:t>
      </w:r>
      <w:r w:rsidR="00DA7444" w:rsidRPr="00521C0F">
        <w:rPr>
          <w:rFonts w:ascii="Trebuchet MS" w:hAnsi="Trebuchet MS"/>
        </w:rPr>
        <w:t>EROZ</w:t>
      </w:r>
      <w:r w:rsidR="00FB4A82" w:rsidRPr="00521C0F">
        <w:rPr>
          <w:rFonts w:ascii="Trebuchet MS" w:hAnsi="Trebuchet MS"/>
        </w:rPr>
        <w:t xml:space="preserve">, kot tudi vsem občinam </w:t>
      </w:r>
      <w:r w:rsidR="00FB4A82" w:rsidRPr="00521C0F">
        <w:rPr>
          <w:rFonts w:ascii="Trebuchet MS" w:hAnsi="Trebuchet MS"/>
        </w:rPr>
        <w:lastRenderedPageBreak/>
        <w:t>ustanoviteljicam in  njenim občanom, s tem pa tudi Občini Trbovlje ter Trboveljčankam in Trboveljčanom.</w:t>
      </w:r>
    </w:p>
    <w:p w14:paraId="133E8B3E" w14:textId="4EFC292D" w:rsidR="00BA1BEA" w:rsidRDefault="00BA1BEA" w:rsidP="00FB4A82">
      <w:pPr>
        <w:jc w:val="both"/>
        <w:rPr>
          <w:rFonts w:ascii="Trebuchet MS" w:hAnsi="Trebuchet MS"/>
        </w:rPr>
      </w:pPr>
    </w:p>
    <w:p w14:paraId="78B0D1CA" w14:textId="0404CE50" w:rsidR="00521C0F" w:rsidRDefault="00521C0F" w:rsidP="00FB4A82">
      <w:pPr>
        <w:jc w:val="both"/>
        <w:rPr>
          <w:rFonts w:ascii="Trebuchet MS" w:hAnsi="Trebuchet MS"/>
        </w:rPr>
      </w:pPr>
      <w:r>
        <w:rPr>
          <w:rFonts w:ascii="Trebuchet MS" w:hAnsi="Trebuchet MS"/>
        </w:rPr>
        <w:t>Marko Funkl,</w:t>
      </w:r>
    </w:p>
    <w:p w14:paraId="639270F8" w14:textId="017FE00B" w:rsidR="00521C0F" w:rsidRDefault="00521C0F" w:rsidP="00FB4A82">
      <w:pPr>
        <w:jc w:val="both"/>
        <w:rPr>
          <w:rFonts w:ascii="Trebuchet MS" w:hAnsi="Trebuchet MS"/>
        </w:rPr>
      </w:pPr>
      <w:r>
        <w:rPr>
          <w:rFonts w:ascii="Trebuchet MS" w:hAnsi="Trebuchet MS"/>
        </w:rPr>
        <w:t>Župan Občine Hrastnik</w:t>
      </w:r>
    </w:p>
    <w:p w14:paraId="476B7BF9" w14:textId="77777777" w:rsidR="00521C0F" w:rsidRDefault="00521C0F" w:rsidP="00FB4A82">
      <w:pPr>
        <w:jc w:val="both"/>
        <w:rPr>
          <w:rFonts w:ascii="Trebuchet MS" w:hAnsi="Trebuchet MS"/>
        </w:rPr>
      </w:pPr>
    </w:p>
    <w:p w14:paraId="21C2BEA5" w14:textId="11E817D7" w:rsidR="00521C0F" w:rsidRDefault="00521C0F" w:rsidP="00FB4A82">
      <w:pPr>
        <w:jc w:val="both"/>
        <w:rPr>
          <w:rFonts w:ascii="Trebuchet MS" w:hAnsi="Trebuchet MS"/>
        </w:rPr>
      </w:pPr>
      <w:r>
        <w:rPr>
          <w:rFonts w:ascii="Trebuchet MS" w:hAnsi="Trebuchet MS"/>
        </w:rPr>
        <w:t xml:space="preserve">Franci Rokavec, </w:t>
      </w:r>
    </w:p>
    <w:p w14:paraId="47187FB5" w14:textId="351E843A" w:rsidR="00521C0F" w:rsidRDefault="00521C0F" w:rsidP="00FB4A82">
      <w:pPr>
        <w:jc w:val="both"/>
        <w:rPr>
          <w:rFonts w:ascii="Trebuchet MS" w:hAnsi="Trebuchet MS"/>
        </w:rPr>
      </w:pPr>
      <w:r>
        <w:rPr>
          <w:rFonts w:ascii="Trebuchet MS" w:hAnsi="Trebuchet MS"/>
        </w:rPr>
        <w:t>Župan Občine Litija</w:t>
      </w:r>
    </w:p>
    <w:p w14:paraId="0FE73D12" w14:textId="77777777" w:rsidR="00521C0F" w:rsidRDefault="00521C0F" w:rsidP="00FB4A82">
      <w:pPr>
        <w:jc w:val="both"/>
        <w:rPr>
          <w:rFonts w:ascii="Trebuchet MS" w:hAnsi="Trebuchet MS"/>
        </w:rPr>
      </w:pPr>
    </w:p>
    <w:p w14:paraId="6EC370BF" w14:textId="74E0098D" w:rsidR="00521C0F" w:rsidRDefault="00521C0F" w:rsidP="00FB4A82">
      <w:pPr>
        <w:jc w:val="both"/>
        <w:rPr>
          <w:rFonts w:ascii="Trebuchet MS" w:hAnsi="Trebuchet MS"/>
        </w:rPr>
      </w:pPr>
      <w:r>
        <w:rPr>
          <w:rFonts w:ascii="Trebuchet MS" w:hAnsi="Trebuchet MS"/>
        </w:rPr>
        <w:t>Tomaž Režun,</w:t>
      </w:r>
    </w:p>
    <w:p w14:paraId="5AC93AC2" w14:textId="69261312" w:rsidR="00521C0F" w:rsidRDefault="00521C0F" w:rsidP="00FB4A82">
      <w:pPr>
        <w:jc w:val="both"/>
        <w:rPr>
          <w:rFonts w:ascii="Trebuchet MS" w:hAnsi="Trebuchet MS"/>
        </w:rPr>
      </w:pPr>
      <w:r>
        <w:rPr>
          <w:rFonts w:ascii="Trebuchet MS" w:hAnsi="Trebuchet MS"/>
        </w:rPr>
        <w:t>Župan Občine Radeče</w:t>
      </w:r>
    </w:p>
    <w:p w14:paraId="51DB67B3" w14:textId="77777777" w:rsidR="00521C0F" w:rsidRDefault="00521C0F" w:rsidP="00FB4A82">
      <w:pPr>
        <w:jc w:val="both"/>
        <w:rPr>
          <w:rFonts w:ascii="Trebuchet MS" w:hAnsi="Trebuchet MS"/>
        </w:rPr>
      </w:pPr>
    </w:p>
    <w:p w14:paraId="74B67998" w14:textId="67771608" w:rsidR="00521C0F" w:rsidRDefault="00521C0F" w:rsidP="00FB4A82">
      <w:pPr>
        <w:jc w:val="both"/>
        <w:rPr>
          <w:rFonts w:ascii="Trebuchet MS" w:hAnsi="Trebuchet MS"/>
        </w:rPr>
      </w:pPr>
      <w:r>
        <w:rPr>
          <w:rFonts w:ascii="Trebuchet MS" w:hAnsi="Trebuchet MS"/>
        </w:rPr>
        <w:t>Matjaž Švagan,</w:t>
      </w:r>
    </w:p>
    <w:p w14:paraId="1763B72E" w14:textId="5E952532" w:rsidR="00521C0F" w:rsidRPr="00521C0F" w:rsidRDefault="00521C0F" w:rsidP="00FB4A82">
      <w:pPr>
        <w:jc w:val="both"/>
        <w:rPr>
          <w:rFonts w:ascii="Trebuchet MS" w:hAnsi="Trebuchet MS"/>
        </w:rPr>
      </w:pPr>
      <w:r>
        <w:rPr>
          <w:rFonts w:ascii="Trebuchet MS" w:hAnsi="Trebuchet MS"/>
        </w:rPr>
        <w:t>Župan Občine Zagorje ob Savi</w:t>
      </w:r>
    </w:p>
    <w:sectPr w:rsidR="00521C0F" w:rsidRPr="00521C0F" w:rsidSect="00582B83">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A50" w16cex:dateUtc="2021-02-09T13: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0C"/>
    <w:rsid w:val="00090459"/>
    <w:rsid w:val="00156561"/>
    <w:rsid w:val="001C122A"/>
    <w:rsid w:val="001E7211"/>
    <w:rsid w:val="00206A64"/>
    <w:rsid w:val="00225374"/>
    <w:rsid w:val="00234980"/>
    <w:rsid w:val="00241149"/>
    <w:rsid w:val="002D4D03"/>
    <w:rsid w:val="003628C9"/>
    <w:rsid w:val="00363264"/>
    <w:rsid w:val="003C53C3"/>
    <w:rsid w:val="003D29C3"/>
    <w:rsid w:val="00412DBD"/>
    <w:rsid w:val="004E0308"/>
    <w:rsid w:val="00521C0F"/>
    <w:rsid w:val="00582B83"/>
    <w:rsid w:val="005B471F"/>
    <w:rsid w:val="005F2CC5"/>
    <w:rsid w:val="006F386C"/>
    <w:rsid w:val="00784F84"/>
    <w:rsid w:val="007B500D"/>
    <w:rsid w:val="007E1150"/>
    <w:rsid w:val="008272EA"/>
    <w:rsid w:val="0084555D"/>
    <w:rsid w:val="0086550C"/>
    <w:rsid w:val="00883A6E"/>
    <w:rsid w:val="008D4375"/>
    <w:rsid w:val="008D4602"/>
    <w:rsid w:val="008E5035"/>
    <w:rsid w:val="00920B9A"/>
    <w:rsid w:val="00936E28"/>
    <w:rsid w:val="009A0D50"/>
    <w:rsid w:val="00A11964"/>
    <w:rsid w:val="00A70E72"/>
    <w:rsid w:val="00A97E0F"/>
    <w:rsid w:val="00B55ECE"/>
    <w:rsid w:val="00BA1BEA"/>
    <w:rsid w:val="00BA76C1"/>
    <w:rsid w:val="00C145B8"/>
    <w:rsid w:val="00C248C9"/>
    <w:rsid w:val="00C41A26"/>
    <w:rsid w:val="00D253B6"/>
    <w:rsid w:val="00D972DE"/>
    <w:rsid w:val="00DA7444"/>
    <w:rsid w:val="00DB4034"/>
    <w:rsid w:val="00DE7C47"/>
    <w:rsid w:val="00DF703C"/>
    <w:rsid w:val="00E2486C"/>
    <w:rsid w:val="00F21921"/>
    <w:rsid w:val="00F24508"/>
    <w:rsid w:val="00F24A07"/>
    <w:rsid w:val="00F76FB9"/>
    <w:rsid w:val="00FB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412DBD"/>
    <w:rPr>
      <w:sz w:val="16"/>
      <w:szCs w:val="16"/>
    </w:rPr>
  </w:style>
  <w:style w:type="paragraph" w:styleId="Pripombabesedilo">
    <w:name w:val="annotation text"/>
    <w:basedOn w:val="Navaden"/>
    <w:link w:val="PripombabesediloZnak"/>
    <w:uiPriority w:val="99"/>
    <w:semiHidden/>
    <w:unhideWhenUsed/>
    <w:rsid w:val="00412D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2DBD"/>
    <w:rPr>
      <w:sz w:val="20"/>
      <w:szCs w:val="20"/>
    </w:rPr>
  </w:style>
  <w:style w:type="paragraph" w:styleId="Zadevapripombe">
    <w:name w:val="annotation subject"/>
    <w:basedOn w:val="Pripombabesedilo"/>
    <w:next w:val="Pripombabesedilo"/>
    <w:link w:val="ZadevapripombeZnak"/>
    <w:uiPriority w:val="99"/>
    <w:semiHidden/>
    <w:unhideWhenUsed/>
    <w:rsid w:val="00412DBD"/>
    <w:rPr>
      <w:b/>
      <w:bCs/>
    </w:rPr>
  </w:style>
  <w:style w:type="character" w:customStyle="1" w:styleId="ZadevapripombeZnak">
    <w:name w:val="Zadeva pripombe Znak"/>
    <w:basedOn w:val="PripombabesediloZnak"/>
    <w:link w:val="Zadevapripombe"/>
    <w:uiPriority w:val="99"/>
    <w:semiHidden/>
    <w:rsid w:val="00412DBD"/>
    <w:rPr>
      <w:b/>
      <w:bCs/>
      <w:sz w:val="20"/>
      <w:szCs w:val="20"/>
    </w:rPr>
  </w:style>
  <w:style w:type="paragraph" w:styleId="Besedilooblaka">
    <w:name w:val="Balloon Text"/>
    <w:basedOn w:val="Navaden"/>
    <w:link w:val="BesedilooblakaZnak"/>
    <w:uiPriority w:val="99"/>
    <w:semiHidden/>
    <w:unhideWhenUsed/>
    <w:rsid w:val="004E03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0308"/>
    <w:rPr>
      <w:rFonts w:ascii="Segoe UI" w:hAnsi="Segoe UI" w:cs="Segoe UI"/>
      <w:sz w:val="18"/>
      <w:szCs w:val="18"/>
    </w:rPr>
  </w:style>
  <w:style w:type="table" w:styleId="Tabelamrea">
    <w:name w:val="Table Grid"/>
    <w:basedOn w:val="Navadnatabela"/>
    <w:uiPriority w:val="39"/>
    <w:rsid w:val="0058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412DBD"/>
    <w:rPr>
      <w:sz w:val="16"/>
      <w:szCs w:val="16"/>
    </w:rPr>
  </w:style>
  <w:style w:type="paragraph" w:styleId="Pripombabesedilo">
    <w:name w:val="annotation text"/>
    <w:basedOn w:val="Navaden"/>
    <w:link w:val="PripombabesediloZnak"/>
    <w:uiPriority w:val="99"/>
    <w:semiHidden/>
    <w:unhideWhenUsed/>
    <w:rsid w:val="00412D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2DBD"/>
    <w:rPr>
      <w:sz w:val="20"/>
      <w:szCs w:val="20"/>
    </w:rPr>
  </w:style>
  <w:style w:type="paragraph" w:styleId="Zadevapripombe">
    <w:name w:val="annotation subject"/>
    <w:basedOn w:val="Pripombabesedilo"/>
    <w:next w:val="Pripombabesedilo"/>
    <w:link w:val="ZadevapripombeZnak"/>
    <w:uiPriority w:val="99"/>
    <w:semiHidden/>
    <w:unhideWhenUsed/>
    <w:rsid w:val="00412DBD"/>
    <w:rPr>
      <w:b/>
      <w:bCs/>
    </w:rPr>
  </w:style>
  <w:style w:type="character" w:customStyle="1" w:styleId="ZadevapripombeZnak">
    <w:name w:val="Zadeva pripombe Znak"/>
    <w:basedOn w:val="PripombabesediloZnak"/>
    <w:link w:val="Zadevapripombe"/>
    <w:uiPriority w:val="99"/>
    <w:semiHidden/>
    <w:rsid w:val="00412DBD"/>
    <w:rPr>
      <w:b/>
      <w:bCs/>
      <w:sz w:val="20"/>
      <w:szCs w:val="20"/>
    </w:rPr>
  </w:style>
  <w:style w:type="paragraph" w:styleId="Besedilooblaka">
    <w:name w:val="Balloon Text"/>
    <w:basedOn w:val="Navaden"/>
    <w:link w:val="BesedilooblakaZnak"/>
    <w:uiPriority w:val="99"/>
    <w:semiHidden/>
    <w:unhideWhenUsed/>
    <w:rsid w:val="004E030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0308"/>
    <w:rPr>
      <w:rFonts w:ascii="Segoe UI" w:hAnsi="Segoe UI" w:cs="Segoe UI"/>
      <w:sz w:val="18"/>
      <w:szCs w:val="18"/>
    </w:rPr>
  </w:style>
  <w:style w:type="table" w:styleId="Tabelamrea">
    <w:name w:val="Table Grid"/>
    <w:basedOn w:val="Navadnatabela"/>
    <w:uiPriority w:val="39"/>
    <w:rsid w:val="0058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Občina Hrastrnik</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Primon</dc:creator>
  <cp:lastModifiedBy>*</cp:lastModifiedBy>
  <cp:revision>3</cp:revision>
  <cp:lastPrinted>2021-02-10T09:15:00Z</cp:lastPrinted>
  <dcterms:created xsi:type="dcterms:W3CDTF">2021-02-10T13:29:00Z</dcterms:created>
  <dcterms:modified xsi:type="dcterms:W3CDTF">2021-02-10T13:30:00Z</dcterms:modified>
</cp:coreProperties>
</file>